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7F19" w14:textId="13FAB248" w:rsidR="00E37479" w:rsidRDefault="00734250" w:rsidP="00E3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C7D9DC3" w14:textId="77777777" w:rsidR="00670BAC" w:rsidRPr="007C64AA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6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ПАРКОВСКОГО СЕЛЬСКОГО ПОСЕЛЕНИЯ</w:t>
      </w:r>
    </w:p>
    <w:p w14:paraId="6A1A147C" w14:textId="77777777" w:rsidR="00670BAC" w:rsidRPr="007C64AA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6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ТИХОРЕЦКОГО РАЙОНА </w:t>
      </w:r>
    </w:p>
    <w:p w14:paraId="0590C04D" w14:textId="77777777" w:rsidR="00670BAC" w:rsidRPr="007C64AA" w:rsidRDefault="00670BAC" w:rsidP="00FF74F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D2E08FD" w14:textId="7C7856D9" w:rsidR="00670BAC" w:rsidRPr="007C64AA" w:rsidRDefault="00CB6C92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6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14:paraId="06CC6CDA" w14:textId="77777777" w:rsidR="009C6126" w:rsidRPr="007C64AA" w:rsidRDefault="009C6126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1BA289" w14:textId="777FD729" w:rsidR="00670BAC" w:rsidRPr="007C64AA" w:rsidRDefault="00667E74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F3FC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670BAC"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7720FE"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70BAC"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901670"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F43F6"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901670"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№ </w:t>
      </w:r>
      <w:r w:rsidR="00670BAC"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3FCC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670BAC"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14:paraId="61372654" w14:textId="77777777" w:rsidR="00670BAC" w:rsidRPr="007C64AA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C64613" w14:textId="77777777" w:rsidR="00670BAC" w:rsidRPr="007C64AA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 Парковый</w:t>
      </w:r>
    </w:p>
    <w:p w14:paraId="031ACEEF" w14:textId="77777777" w:rsidR="00D922AA" w:rsidRPr="007C64AA" w:rsidRDefault="00D922AA" w:rsidP="00670B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BBE4C10" w14:textId="77777777" w:rsidR="00FF74F9" w:rsidRPr="007C64AA" w:rsidRDefault="00670BAC" w:rsidP="00FF74F9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6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решение Совета </w:t>
      </w:r>
      <w:r w:rsidR="00FF74F9" w:rsidRPr="007C6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E78D043" w14:textId="7D8AE4FE" w:rsidR="00FF74F9" w:rsidRPr="007C64AA" w:rsidRDefault="00670BAC" w:rsidP="00FF74F9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6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Парковского сельского поселения Тихорецкого района </w:t>
      </w:r>
      <w:r w:rsidR="00FF74F9" w:rsidRPr="007C6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BDA7AFF" w14:textId="34A96A59" w:rsidR="00670BAC" w:rsidRPr="007C64AA" w:rsidRDefault="00670BAC" w:rsidP="00FF74F9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6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</w:t>
      </w:r>
      <w:r w:rsidR="000F3F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7C6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F3F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ноября </w:t>
      </w:r>
      <w:r w:rsidRPr="007C6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F3F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2019</w:t>
      </w:r>
      <w:r w:rsidRPr="007C6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№ </w:t>
      </w:r>
      <w:r w:rsidR="00FD3ACD" w:rsidRPr="007C6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0F3F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7C6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70EBAD25" w14:textId="77777777" w:rsidR="000F3FCC" w:rsidRDefault="00670BAC" w:rsidP="000F3FCC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6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7C64A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0F3FCC">
        <w:rPr>
          <w:rFonts w:ascii="Times New Roman" w:eastAsia="Times New Roman" w:hAnsi="Times New Roman" w:cs="Times New Roman"/>
          <w:b/>
          <w:sz w:val="26"/>
          <w:szCs w:val="26"/>
        </w:rPr>
        <w:t xml:space="preserve">б установлении земельного налога в </w:t>
      </w:r>
    </w:p>
    <w:p w14:paraId="5E8DAD04" w14:textId="013A8F85" w:rsidR="00885063" w:rsidRPr="00913348" w:rsidRDefault="000F3FCC" w:rsidP="00913348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Парковском сельском поселении Тихорецкого района</w:t>
      </w:r>
      <w:r w:rsidR="0097057D" w:rsidRPr="007C64AA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67E11DEC" w14:textId="4245CA3D" w:rsidR="000F3FCC" w:rsidRDefault="000F3FCC" w:rsidP="00670B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6C6865" w14:textId="7BEDA32F" w:rsidR="000F3FCC" w:rsidRDefault="000F3FCC" w:rsidP="00670B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DE39EE2" w14:textId="4118EFAD" w:rsidR="00E80B5D" w:rsidRPr="00E80B5D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главой 31 Налогового кодекса Российской Федерации (далее – НК РФ), статьей 14 Федерального закона от 06 октября 2003 № 131-ФЗ «Об общих принципах организации местного самоуправления в Российской Федерации», федеральными законами от 12 июля 2024 г. № 176-ФЗ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8 августа 2024 г.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статьей 8 Устава </w:t>
      </w:r>
      <w:r w:rsidR="00EA3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района, Совет </w:t>
      </w:r>
      <w:r w:rsidR="00EA3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р е ш и л:</w:t>
      </w:r>
    </w:p>
    <w:p w14:paraId="70530AD5" w14:textId="7CBFB95A" w:rsidR="00E80B5D" w:rsidRPr="00E80B5D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Внести в решение Совета </w:t>
      </w:r>
      <w:r w:rsidR="00EA3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от </w:t>
      </w:r>
      <w:r w:rsidR="00EA3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201</w:t>
      </w:r>
      <w:r w:rsidR="00EA3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EA3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установлении земельного налога в </w:t>
      </w:r>
      <w:r w:rsidR="00EA3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Парковском</w:t>
      </w: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Тихорецкого района» (с изменениями от</w:t>
      </w:r>
      <w:r w:rsidR="00EA3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ноября 2023 года </w:t>
      </w: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A3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205</w:t>
      </w: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изменения, изложив пункты 1 – 11 решения в следующей редакции:</w:t>
      </w:r>
    </w:p>
    <w:p w14:paraId="3CD384B4" w14:textId="74B816E4" w:rsidR="00E80B5D" w:rsidRPr="00E80B5D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«1. Установить на территории </w:t>
      </w:r>
      <w:r w:rsidR="00EA3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земельный налог.</w:t>
      </w:r>
    </w:p>
    <w:p w14:paraId="1996BE3E" w14:textId="77777777" w:rsidR="00E80B5D" w:rsidRPr="00E80B5D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Настоящим решением в соответствии с НК РФ определяются налоговые ставки земельного налога, порядок уплаты налога в отношении налогоплательщиков-организаций, а также устанавливаются налоговые льготы.</w:t>
      </w:r>
    </w:p>
    <w:p w14:paraId="470D03A0" w14:textId="77777777" w:rsidR="00E80B5D" w:rsidRPr="00E80B5D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Налоговые ставки устанавливаются в следующих размерах:</w:t>
      </w:r>
    </w:p>
    <w:p w14:paraId="5950E651" w14:textId="77777777" w:rsidR="00E80B5D" w:rsidRPr="00E80B5D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E8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 процента </w:t>
      </w: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земельных участков:</w:t>
      </w:r>
    </w:p>
    <w:p w14:paraId="0FA09F6C" w14:textId="1AA59588" w:rsidR="00E80B5D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5D6643D2" w14:textId="6A8D823D" w:rsidR="00DA4C4E" w:rsidRPr="00AB6261" w:rsidRDefault="00DA4C4E" w:rsidP="00AB6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занятых жилищным фондом и (или) объектами инженерной инфраструктуры </w:t>
      </w: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6521B14D" w14:textId="322BC6B1" w:rsidR="000A30F9" w:rsidRPr="00E80B5D" w:rsidRDefault="000A30F9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ограниченных в обороте</w:t>
      </w:r>
      <w:r w:rsidR="00D2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01595A7A" w14:textId="0A8090AA" w:rsidR="00E80B5D" w:rsidRPr="00913348" w:rsidRDefault="00E80B5D" w:rsidP="0015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5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0B5D">
        <w:rPr>
          <w:rFonts w:ascii="Times New Roman" w:eastAsia="Times New Roman" w:hAnsi="Times New Roman" w:cs="Times New Roman"/>
          <w:sz w:val="28"/>
          <w:szCs w:val="28"/>
          <w:lang w:eastAsia="ru-RU"/>
        </w:rPr>
        <w:t>0,2 процента</w:t>
      </w:r>
      <w:r w:rsidRPr="00D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B95" w:rsidRPr="0091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91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54B95" w:rsidRPr="0091334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217-ФЗ</w:t>
      </w:r>
      <w:r w:rsidR="0091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B95" w:rsidRPr="0091334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1498B9EB" w14:textId="1B852551" w:rsidR="000D31F3" w:rsidRPr="006A78B4" w:rsidRDefault="000D31F3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3)1,0 процент – в отношении земельных участков</w:t>
      </w:r>
      <w:r w:rsidRPr="006A7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приобретенны</w:t>
      </w:r>
      <w:r w:rsidR="006A78B4" w:rsidRPr="006A78B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8343D" w:rsidRPr="006A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(предоставленны</w:t>
      </w:r>
      <w:r w:rsidR="006A78B4" w:rsidRPr="006A78B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8343D" w:rsidRPr="006A78B4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индивидуального жилищного строительства,</w:t>
      </w:r>
      <w:r w:rsidR="006A78B4" w:rsidRPr="006A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садоводства, огородничества</w:t>
      </w:r>
      <w:r w:rsidR="0008343D" w:rsidRPr="006A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8B4" w:rsidRPr="006A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8343D" w:rsidRPr="006A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личного подсобного хозяйства, </w:t>
      </w:r>
      <w:r w:rsidR="006A78B4" w:rsidRPr="006A78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 в предпринимательской деятельности;</w:t>
      </w:r>
    </w:p>
    <w:p w14:paraId="5BF0AB79" w14:textId="6E427A43" w:rsidR="00E80B5D" w:rsidRPr="00E80B5D" w:rsidRDefault="0008343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0B5D" w:rsidRPr="00E8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1,5 процента - </w:t>
      </w:r>
      <w:r w:rsidR="00E80B5D"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прочих земельных участков.</w:t>
      </w:r>
    </w:p>
    <w:p w14:paraId="3AEF20CB" w14:textId="77777777" w:rsidR="00E80B5D" w:rsidRPr="00E80B5D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Установить отчетным периодом для налогоплательщиков-организаций, первый, второй и третий квартал календарного года.</w:t>
      </w:r>
    </w:p>
    <w:p w14:paraId="02C9D6E7" w14:textId="77777777" w:rsidR="00E80B5D" w:rsidRPr="00E80B5D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Налогоплательщики-организации исчисляют сумму налога (сумму авансового платежа по налогу) самостоятельно.</w:t>
      </w:r>
    </w:p>
    <w:p w14:paraId="14461684" w14:textId="77777777" w:rsidR="00E80B5D" w:rsidRPr="00E80B5D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Налогоплательщиками-организациями земельный налог (авансовые платежи по земельному налогу) уплачиваются в сроки, установленные НК РФ. </w:t>
      </w:r>
    </w:p>
    <w:p w14:paraId="5FDA7B14" w14:textId="77777777" w:rsidR="00E80B5D" w:rsidRPr="00E80B5D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Сумма налога, подлежащая уплате налогоплательщиками - физическими лицами, исчисляется налоговыми органами.</w:t>
      </w:r>
    </w:p>
    <w:p w14:paraId="5BB096CA" w14:textId="77777777" w:rsidR="00E80B5D" w:rsidRPr="00E80B5D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Налогоплательщиками - физическими лицами земельный налог уплачивается в сроки, установленные НК РФ. </w:t>
      </w:r>
    </w:p>
    <w:p w14:paraId="2095AC23" w14:textId="77777777" w:rsidR="00E80B5D" w:rsidRPr="00E80B5D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Освободить от уплаты земельного налога в отношении одного земельного участка, не используемого в предпринимательской деятельности </w:t>
      </w: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категории налогоплательщиков:</w:t>
      </w:r>
    </w:p>
    <w:p w14:paraId="28F96BA5" w14:textId="77777777" w:rsidR="00E80B5D" w:rsidRPr="00E80B5D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100%:</w:t>
      </w:r>
    </w:p>
    <w:p w14:paraId="0C4C8664" w14:textId="0E17500F" w:rsidR="00D26751" w:rsidRPr="00913348" w:rsidRDefault="006A78B4" w:rsidP="00154B95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</w:t>
      </w:r>
      <w:r w:rsidR="00D26751" w:rsidRPr="0091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инвалидов Великой Отечественной войны</w:t>
      </w:r>
      <w:r w:rsidR="00390621" w:rsidRPr="0091334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ветеранов и инвалидов боевых действий;</w:t>
      </w:r>
    </w:p>
    <w:p w14:paraId="6ECC6AB0" w14:textId="04A5596A" w:rsidR="00D26751" w:rsidRPr="00913348" w:rsidRDefault="00D26751" w:rsidP="000D31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1334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членов многодетных семей, отнесенных к данной категории в соответствии с Указом Президента Российской Федерации от 23 января 2024 </w:t>
      </w:r>
      <w:r w:rsidRPr="00913348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года № 63 «О мерах социальной поддержки многодетных семей»;</w:t>
      </w:r>
    </w:p>
    <w:p w14:paraId="3325E344" w14:textId="42699051" w:rsidR="00D26751" w:rsidRPr="00913348" w:rsidRDefault="00734F07" w:rsidP="00154B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C171E">
        <w:rPr>
          <w:rFonts w:ascii="Times New Roman" w:eastAsia="Times New Roman" w:hAnsi="Times New Roman" w:cs="Arial"/>
          <w:sz w:val="28"/>
          <w:szCs w:val="28"/>
          <w:lang w:eastAsia="ru-RU"/>
        </w:rPr>
        <w:t>граждане Российской Федерации, призванные в соответствие с Указом Президента Рос</w:t>
      </w:r>
      <w:r w:rsidR="000D31F3" w:rsidRPr="00CC171E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Pr="00CC171E">
        <w:rPr>
          <w:rFonts w:ascii="Times New Roman" w:eastAsia="Times New Roman" w:hAnsi="Times New Roman" w:cs="Arial"/>
          <w:sz w:val="28"/>
          <w:szCs w:val="28"/>
          <w:lang w:eastAsia="ru-RU"/>
        </w:rPr>
        <w:t>ийской Федерации от 21 сентября 2022 года № 647 «Об объявлении частичной мобилизации в Российской Федерации» на военную службу по мобилизации в Вооруженные Силы Российской Федерации (далее-мобилизованные лица) и члены их семей</w:t>
      </w:r>
      <w:r w:rsidR="00CC171E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4F8C6EF6" w14:textId="2CBA1D93" w:rsidR="00D26751" w:rsidRPr="00913348" w:rsidRDefault="00D26751" w:rsidP="00734F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5232D">
        <w:rPr>
          <w:rFonts w:ascii="Times New Roman" w:eastAsia="Times New Roman" w:hAnsi="Times New Roman" w:cs="Arial"/>
          <w:sz w:val="28"/>
          <w:szCs w:val="28"/>
          <w:lang w:eastAsia="ru-RU"/>
        </w:rPr>
        <w:t>членов семей погибших (умерших) граждан Российской Федерации</w:t>
      </w:r>
      <w:r w:rsidR="00C5232D">
        <w:rPr>
          <w:rFonts w:ascii="Times New Roman" w:eastAsia="Times New Roman" w:hAnsi="Times New Roman" w:cs="Arial"/>
          <w:sz w:val="28"/>
          <w:szCs w:val="28"/>
          <w:lang w:eastAsia="ru-RU"/>
        </w:rPr>
        <w:t>, имеющих статус мобилизованных лиц; участников добровольческих формирований</w:t>
      </w:r>
      <w:r w:rsidR="00CC171E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40C3A907" w14:textId="11890304" w:rsidR="00D26751" w:rsidRPr="00913348" w:rsidRDefault="00D26751" w:rsidP="0015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913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бюджетные и казенные учреждения Парковского сельского поселения Тихорецкого района, муниципального образования Тихорецкий район в отношении всех земельных участков, предоставленных для непосредственного выполнения возложенных на эти учреждения функций.</w:t>
      </w:r>
    </w:p>
    <w:p w14:paraId="2D385AAB" w14:textId="77777777" w:rsidR="00D26751" w:rsidRPr="000F3FCC" w:rsidRDefault="00D26751" w:rsidP="00D26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0F3FCC">
        <w:rPr>
          <w:rFonts w:ascii="Calibri" w:eastAsia="Times New Roman" w:hAnsi="Calibri" w:cs="Times New Roman"/>
          <w:lang w:eastAsia="ru-RU"/>
        </w:rPr>
        <w:t> </w:t>
      </w:r>
      <w:r w:rsidRPr="000F3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65FB25E4" w14:textId="77777777" w:rsidR="00D26751" w:rsidRPr="000F3FCC" w:rsidRDefault="00D26751" w:rsidP="00D26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льготы, предусмотренные пунктами 6 настоящего решения, предоставляются в порядке, аналогичном порядку, предусмотренному пунктом 3 статьи 361.1 НК РФ.</w:t>
      </w:r>
    </w:p>
    <w:p w14:paraId="2DD02DBA" w14:textId="10BE961F" w:rsidR="00E80B5D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="0046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 отделу</w:t>
      </w: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B5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  <w:r w:rsidR="0046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(Лукьянова Е.В.)</w:t>
      </w: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официальное опубликование настоящего решения в газете «Тихорецкие вести» и его размещение на официальном сайте администрации </w:t>
      </w:r>
      <w:r w:rsidR="00B5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в информационно-телекоммуникационной сети «Интернет».</w:t>
      </w:r>
    </w:p>
    <w:p w14:paraId="7A91E50C" w14:textId="5C582D11" w:rsidR="00A7472F" w:rsidRPr="00E80B5D" w:rsidRDefault="00A7472F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Контроль за исполнением настоящего решения возложить на планово-бюджетную комиссию Совета Парковского сельского поселения Тихорецкого района (Клековкина О.Н.).</w:t>
      </w:r>
    </w:p>
    <w:p w14:paraId="267706A6" w14:textId="36512727" w:rsidR="00E80B5D" w:rsidRPr="00E80B5D" w:rsidRDefault="00A7472F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E80B5D"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Настоящее решение согласно статье 16 НК РФ направить в межрайонную инспекцию Федеральной налоговой службы России № 1 по Краснодарскому краю.</w:t>
      </w:r>
    </w:p>
    <w:p w14:paraId="3F46CC1F" w14:textId="5F33CDFE" w:rsidR="00E80B5D" w:rsidRPr="00E80B5D" w:rsidRDefault="00E80B5D" w:rsidP="00E80B5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7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8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14:paraId="02AE89B5" w14:textId="77777777" w:rsidR="00E80B5D" w:rsidRDefault="00E80B5D" w:rsidP="0046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060567" w14:textId="77777777" w:rsidR="00E80B5D" w:rsidRDefault="00E80B5D" w:rsidP="00812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9ACA39" w14:textId="77777777" w:rsidR="00A54AFF" w:rsidRPr="007C64AA" w:rsidRDefault="00A54AFF" w:rsidP="0067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FC73BE" w14:textId="61FC163F" w:rsidR="00670BAC" w:rsidRPr="007C64AA" w:rsidRDefault="00BB6396" w:rsidP="0067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64AA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670BAC" w:rsidRPr="007C64AA">
        <w:rPr>
          <w:rFonts w:ascii="Times New Roman" w:eastAsia="Times New Roman" w:hAnsi="Times New Roman" w:cs="Times New Roman"/>
          <w:color w:val="000000"/>
          <w:sz w:val="26"/>
          <w:szCs w:val="26"/>
        </w:rPr>
        <w:t>лав</w:t>
      </w:r>
      <w:r w:rsidR="000438C7" w:rsidRPr="007C64A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670BAC" w:rsidRPr="007C64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Парковского сельского поселения </w:t>
      </w:r>
    </w:p>
    <w:p w14:paraId="6DF0EDA7" w14:textId="22B731EA" w:rsidR="00670BAC" w:rsidRPr="007C64AA" w:rsidRDefault="00670BAC" w:rsidP="0067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64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Тихорецкого района                                                                    </w:t>
      </w:r>
      <w:r w:rsidR="00452CA1" w:rsidRPr="007C64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92E50" w:rsidRPr="007C64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452CA1" w:rsidRPr="007C64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E950CB" w:rsidRPr="007C64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7C64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74F9" w:rsidRPr="007C64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7C64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0438C7" w:rsidRPr="007C64A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452CA1" w:rsidRPr="007C64AA">
        <w:rPr>
          <w:rFonts w:ascii="Times New Roman" w:eastAsia="Times New Roman" w:hAnsi="Times New Roman" w:cs="Times New Roman"/>
          <w:color w:val="000000"/>
          <w:sz w:val="26"/>
          <w:szCs w:val="26"/>
        </w:rPr>
        <w:t>.Н.</w:t>
      </w:r>
      <w:r w:rsidR="00492E50" w:rsidRPr="007C64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52CA1" w:rsidRPr="007C64AA">
        <w:rPr>
          <w:rFonts w:ascii="Times New Roman" w:eastAsia="Times New Roman" w:hAnsi="Times New Roman" w:cs="Times New Roman"/>
          <w:color w:val="000000"/>
          <w:sz w:val="26"/>
          <w:szCs w:val="26"/>
        </w:rPr>
        <w:t>Агеев</w:t>
      </w:r>
    </w:p>
    <w:p w14:paraId="5F3DE01A" w14:textId="77777777" w:rsidR="00A54AFF" w:rsidRPr="007C64AA" w:rsidRDefault="00A54AFF" w:rsidP="00670B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C802E1" w14:textId="47CBF1EB" w:rsidR="00BC34B1" w:rsidRDefault="002E21B9" w:rsidP="00670B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70BAC"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BC3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BAC"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BC3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9966656" w14:textId="3F233FE4" w:rsidR="003D212C" w:rsidRPr="007C64AA" w:rsidRDefault="000A347D" w:rsidP="00670B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Парковского</w:t>
      </w:r>
      <w:r w:rsidR="003D212C"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BAC"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</w:p>
    <w:p w14:paraId="2F6323A5" w14:textId="12A412D7" w:rsidR="003732AF" w:rsidRPr="007C64AA" w:rsidRDefault="000A347D" w:rsidP="004E26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Тихорецкого района  </w:t>
      </w:r>
      <w:r w:rsidR="00BC3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477241"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2CA1"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77241"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734250"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477241"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5A2A" w:rsidRPr="007C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E2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В.Н.Шевцов</w:t>
      </w:r>
    </w:p>
    <w:sectPr w:rsidR="003732AF" w:rsidRPr="007C64AA" w:rsidSect="00913348">
      <w:headerReference w:type="default" r:id="rId6"/>
      <w:headerReference w:type="first" r:id="rId7"/>
      <w:pgSz w:w="11906" w:h="16838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9921" w14:textId="77777777" w:rsidR="005D3C49" w:rsidRDefault="005D3C49" w:rsidP="00E37479">
      <w:pPr>
        <w:spacing w:after="0" w:line="240" w:lineRule="auto"/>
      </w:pPr>
      <w:r>
        <w:separator/>
      </w:r>
    </w:p>
  </w:endnote>
  <w:endnote w:type="continuationSeparator" w:id="0">
    <w:p w14:paraId="6D683FBD" w14:textId="77777777" w:rsidR="005D3C49" w:rsidRDefault="005D3C49" w:rsidP="00E3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30DF" w14:textId="77777777" w:rsidR="005D3C49" w:rsidRDefault="005D3C49" w:rsidP="00E37479">
      <w:pPr>
        <w:spacing w:after="0" w:line="240" w:lineRule="auto"/>
      </w:pPr>
      <w:r>
        <w:separator/>
      </w:r>
    </w:p>
  </w:footnote>
  <w:footnote w:type="continuationSeparator" w:id="0">
    <w:p w14:paraId="0894AEFC" w14:textId="77777777" w:rsidR="005D3C49" w:rsidRDefault="005D3C49" w:rsidP="00E3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4F2E" w14:textId="0357C226" w:rsidR="00531C1C" w:rsidRPr="001D08F2" w:rsidRDefault="00531C1C" w:rsidP="00531C1C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1D08F2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F2BA" w14:textId="5F5C908B" w:rsidR="00885063" w:rsidRPr="00885063" w:rsidRDefault="00885063" w:rsidP="00885063">
    <w:pPr>
      <w:pStyle w:val="a5"/>
      <w:jc w:val="center"/>
    </w:pPr>
    <w:r>
      <w:rPr>
        <w:rFonts w:ascii="Times New Roman" w:eastAsia="Times New Roman" w:hAnsi="Times New Roman" w:cs="Times New Roman"/>
        <w:b/>
        <w:noProof/>
        <w:sz w:val="28"/>
        <w:szCs w:val="28"/>
        <w:lang w:eastAsia="ru-RU"/>
      </w:rPr>
      <w:drawing>
        <wp:inline distT="0" distB="0" distL="0" distR="0" wp14:anchorId="7D220D9E" wp14:editId="72B5647C">
          <wp:extent cx="523215" cy="603504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6049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7CC"/>
    <w:rsid w:val="000027D0"/>
    <w:rsid w:val="00014187"/>
    <w:rsid w:val="00017DB5"/>
    <w:rsid w:val="00030830"/>
    <w:rsid w:val="000438C7"/>
    <w:rsid w:val="00046260"/>
    <w:rsid w:val="00060AD0"/>
    <w:rsid w:val="00071D23"/>
    <w:rsid w:val="0008343D"/>
    <w:rsid w:val="000A30F9"/>
    <w:rsid w:val="000A347D"/>
    <w:rsid w:val="000B1FD0"/>
    <w:rsid w:val="000D31F3"/>
    <w:rsid w:val="000E608D"/>
    <w:rsid w:val="000E63B6"/>
    <w:rsid w:val="000F1C6B"/>
    <w:rsid w:val="000F3FCC"/>
    <w:rsid w:val="00113779"/>
    <w:rsid w:val="001329B4"/>
    <w:rsid w:val="00140FED"/>
    <w:rsid w:val="001429BB"/>
    <w:rsid w:val="00150E11"/>
    <w:rsid w:val="00154B95"/>
    <w:rsid w:val="00160E90"/>
    <w:rsid w:val="001A009F"/>
    <w:rsid w:val="001C0904"/>
    <w:rsid w:val="001D08F2"/>
    <w:rsid w:val="001E7F4E"/>
    <w:rsid w:val="00222D76"/>
    <w:rsid w:val="0022595A"/>
    <w:rsid w:val="00232C3F"/>
    <w:rsid w:val="0027218C"/>
    <w:rsid w:val="00287B7C"/>
    <w:rsid w:val="002A0221"/>
    <w:rsid w:val="002D3CF1"/>
    <w:rsid w:val="002E21B9"/>
    <w:rsid w:val="003302FC"/>
    <w:rsid w:val="00352E3C"/>
    <w:rsid w:val="003712E0"/>
    <w:rsid w:val="003732AF"/>
    <w:rsid w:val="003838BA"/>
    <w:rsid w:val="00390621"/>
    <w:rsid w:val="00395CEB"/>
    <w:rsid w:val="003B0666"/>
    <w:rsid w:val="003D1E51"/>
    <w:rsid w:val="003D212C"/>
    <w:rsid w:val="003E0127"/>
    <w:rsid w:val="003E62E9"/>
    <w:rsid w:val="0041342E"/>
    <w:rsid w:val="00413FE7"/>
    <w:rsid w:val="00430623"/>
    <w:rsid w:val="00443FED"/>
    <w:rsid w:val="00444E6E"/>
    <w:rsid w:val="00452CA1"/>
    <w:rsid w:val="00463F46"/>
    <w:rsid w:val="0047115C"/>
    <w:rsid w:val="00477241"/>
    <w:rsid w:val="00480648"/>
    <w:rsid w:val="00492E50"/>
    <w:rsid w:val="004A7513"/>
    <w:rsid w:val="004E26D8"/>
    <w:rsid w:val="005056C5"/>
    <w:rsid w:val="005078ED"/>
    <w:rsid w:val="00516697"/>
    <w:rsid w:val="00525DB6"/>
    <w:rsid w:val="00531C1C"/>
    <w:rsid w:val="0055392D"/>
    <w:rsid w:val="00566C72"/>
    <w:rsid w:val="005D3C49"/>
    <w:rsid w:val="005D4DE7"/>
    <w:rsid w:val="00607B06"/>
    <w:rsid w:val="00616155"/>
    <w:rsid w:val="00630635"/>
    <w:rsid w:val="006531A8"/>
    <w:rsid w:val="00665A57"/>
    <w:rsid w:val="00667E74"/>
    <w:rsid w:val="00670BAC"/>
    <w:rsid w:val="00676A55"/>
    <w:rsid w:val="00690B57"/>
    <w:rsid w:val="006A3B24"/>
    <w:rsid w:val="006A78B4"/>
    <w:rsid w:val="006C5893"/>
    <w:rsid w:val="006C7406"/>
    <w:rsid w:val="006D6513"/>
    <w:rsid w:val="006E789C"/>
    <w:rsid w:val="00734250"/>
    <w:rsid w:val="00734F07"/>
    <w:rsid w:val="00754426"/>
    <w:rsid w:val="007720FE"/>
    <w:rsid w:val="0077793A"/>
    <w:rsid w:val="007951BA"/>
    <w:rsid w:val="007B739A"/>
    <w:rsid w:val="007C29C6"/>
    <w:rsid w:val="007C64AA"/>
    <w:rsid w:val="007F6499"/>
    <w:rsid w:val="00812C95"/>
    <w:rsid w:val="00821C77"/>
    <w:rsid w:val="00860B09"/>
    <w:rsid w:val="00862F8D"/>
    <w:rsid w:val="00885063"/>
    <w:rsid w:val="008A5A2A"/>
    <w:rsid w:val="008E04F0"/>
    <w:rsid w:val="008E28EE"/>
    <w:rsid w:val="00901670"/>
    <w:rsid w:val="00902A59"/>
    <w:rsid w:val="00913348"/>
    <w:rsid w:val="00931167"/>
    <w:rsid w:val="00931D3D"/>
    <w:rsid w:val="00934693"/>
    <w:rsid w:val="00945464"/>
    <w:rsid w:val="0094790A"/>
    <w:rsid w:val="009556AC"/>
    <w:rsid w:val="00962E4E"/>
    <w:rsid w:val="0097057D"/>
    <w:rsid w:val="009C6126"/>
    <w:rsid w:val="009D12E7"/>
    <w:rsid w:val="009E6991"/>
    <w:rsid w:val="009F0AF1"/>
    <w:rsid w:val="00A1569C"/>
    <w:rsid w:val="00A3552C"/>
    <w:rsid w:val="00A457A8"/>
    <w:rsid w:val="00A50C37"/>
    <w:rsid w:val="00A54AFF"/>
    <w:rsid w:val="00A62619"/>
    <w:rsid w:val="00A62A05"/>
    <w:rsid w:val="00A7472F"/>
    <w:rsid w:val="00A937CC"/>
    <w:rsid w:val="00A950A7"/>
    <w:rsid w:val="00AB519A"/>
    <w:rsid w:val="00AB6261"/>
    <w:rsid w:val="00AC693C"/>
    <w:rsid w:val="00AE7EFF"/>
    <w:rsid w:val="00B15A38"/>
    <w:rsid w:val="00B17AEE"/>
    <w:rsid w:val="00B25181"/>
    <w:rsid w:val="00B40E41"/>
    <w:rsid w:val="00B520CE"/>
    <w:rsid w:val="00B6383E"/>
    <w:rsid w:val="00B86B99"/>
    <w:rsid w:val="00BB2D47"/>
    <w:rsid w:val="00BB6396"/>
    <w:rsid w:val="00BC34B1"/>
    <w:rsid w:val="00BE4E44"/>
    <w:rsid w:val="00BF43F6"/>
    <w:rsid w:val="00C027D7"/>
    <w:rsid w:val="00C12E77"/>
    <w:rsid w:val="00C220A2"/>
    <w:rsid w:val="00C2307B"/>
    <w:rsid w:val="00C270AB"/>
    <w:rsid w:val="00C51361"/>
    <w:rsid w:val="00C5232D"/>
    <w:rsid w:val="00C635E2"/>
    <w:rsid w:val="00C64461"/>
    <w:rsid w:val="00C77F1B"/>
    <w:rsid w:val="00CB4BAC"/>
    <w:rsid w:val="00CB6C92"/>
    <w:rsid w:val="00CC171E"/>
    <w:rsid w:val="00CE3176"/>
    <w:rsid w:val="00CE4B54"/>
    <w:rsid w:val="00CE7E20"/>
    <w:rsid w:val="00CF6DE8"/>
    <w:rsid w:val="00D15C3D"/>
    <w:rsid w:val="00D26751"/>
    <w:rsid w:val="00D55FC7"/>
    <w:rsid w:val="00D57485"/>
    <w:rsid w:val="00D83B73"/>
    <w:rsid w:val="00D87190"/>
    <w:rsid w:val="00D922AA"/>
    <w:rsid w:val="00DA4C4E"/>
    <w:rsid w:val="00DA66DB"/>
    <w:rsid w:val="00DB25B6"/>
    <w:rsid w:val="00DD3954"/>
    <w:rsid w:val="00DE3E6E"/>
    <w:rsid w:val="00DF38D7"/>
    <w:rsid w:val="00DF7DA0"/>
    <w:rsid w:val="00E06738"/>
    <w:rsid w:val="00E34AC6"/>
    <w:rsid w:val="00E37479"/>
    <w:rsid w:val="00E5530D"/>
    <w:rsid w:val="00E60EBA"/>
    <w:rsid w:val="00E65305"/>
    <w:rsid w:val="00E75830"/>
    <w:rsid w:val="00E80B5D"/>
    <w:rsid w:val="00E94207"/>
    <w:rsid w:val="00E950CB"/>
    <w:rsid w:val="00EA3006"/>
    <w:rsid w:val="00EB5B89"/>
    <w:rsid w:val="00EC3866"/>
    <w:rsid w:val="00EE0815"/>
    <w:rsid w:val="00EE0AEA"/>
    <w:rsid w:val="00EE46BA"/>
    <w:rsid w:val="00F06C76"/>
    <w:rsid w:val="00F07B2F"/>
    <w:rsid w:val="00F11E54"/>
    <w:rsid w:val="00F24447"/>
    <w:rsid w:val="00F244AA"/>
    <w:rsid w:val="00F41F0F"/>
    <w:rsid w:val="00F42655"/>
    <w:rsid w:val="00F43546"/>
    <w:rsid w:val="00F47F7D"/>
    <w:rsid w:val="00F672B0"/>
    <w:rsid w:val="00F741AC"/>
    <w:rsid w:val="00F80436"/>
    <w:rsid w:val="00F97F0A"/>
    <w:rsid w:val="00FA30D3"/>
    <w:rsid w:val="00FA5DA4"/>
    <w:rsid w:val="00FA63CE"/>
    <w:rsid w:val="00FC28F8"/>
    <w:rsid w:val="00FC5491"/>
    <w:rsid w:val="00FC6672"/>
    <w:rsid w:val="00FD1ED0"/>
    <w:rsid w:val="00FD3ACD"/>
    <w:rsid w:val="00FD4AB3"/>
    <w:rsid w:val="00FE11C9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BA623"/>
  <w15:docId w15:val="{895667A6-A087-4B7E-AEE8-47F19BA5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E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7479"/>
  </w:style>
  <w:style w:type="paragraph" w:styleId="a7">
    <w:name w:val="footer"/>
    <w:basedOn w:val="a"/>
    <w:link w:val="a8"/>
    <w:uiPriority w:val="99"/>
    <w:unhideWhenUsed/>
    <w:rsid w:val="00E3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479"/>
  </w:style>
  <w:style w:type="paragraph" w:styleId="a9">
    <w:name w:val="No Spacing"/>
    <w:uiPriority w:val="1"/>
    <w:qFormat/>
    <w:rsid w:val="00D5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5748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7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New</cp:lastModifiedBy>
  <cp:revision>6</cp:revision>
  <cp:lastPrinted>2024-10-30T07:08:00Z</cp:lastPrinted>
  <dcterms:created xsi:type="dcterms:W3CDTF">2024-10-30T06:27:00Z</dcterms:created>
  <dcterms:modified xsi:type="dcterms:W3CDTF">2024-10-30T12:18:00Z</dcterms:modified>
</cp:coreProperties>
</file>