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D2" w:rsidRDefault="00312CD2" w:rsidP="00312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12CD2" w:rsidRDefault="00312CD2" w:rsidP="00312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</w:t>
      </w:r>
    </w:p>
    <w:p w:rsidR="00312CD2" w:rsidRPr="00312CD2" w:rsidRDefault="00312CD2" w:rsidP="00312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D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государственной или муниципальной</w:t>
      </w:r>
    </w:p>
    <w:p w:rsidR="005A14EE" w:rsidRDefault="00312CD2" w:rsidP="00312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CD2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12CD2">
        <w:rPr>
          <w:rFonts w:ascii="Times New Roman" w:hAnsi="Times New Roman" w:cs="Times New Roman"/>
          <w:sz w:val="24"/>
          <w:szCs w:val="24"/>
        </w:rPr>
        <w:t>, на торгах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CD2">
        <w:rPr>
          <w:rFonts w:ascii="Times New Roman" w:hAnsi="Times New Roman" w:cs="Times New Roman"/>
          <w:sz w:val="24"/>
          <w:szCs w:val="24"/>
        </w:rPr>
        <w:t>1.Документы и информация, которые Заявитель должен представить самостоятельно: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12CD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12CD2">
        <w:rPr>
          <w:rFonts w:ascii="Times New Roman" w:hAnsi="Times New Roman" w:cs="Times New Roman"/>
          <w:sz w:val="24"/>
          <w:szCs w:val="24"/>
        </w:rPr>
        <w:t xml:space="preserve"> о проведении аукциона (далее - заявление) по форме и содержанию согласно приложению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12CD2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312CD2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12CD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312CD2">
        <w:rPr>
          <w:rFonts w:ascii="Times New Roman" w:hAnsi="Times New Roman" w:cs="Times New Roman"/>
          <w:sz w:val="24"/>
          <w:szCs w:val="24"/>
        </w:rPr>
        <w:t>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Предоставление указанного в настоящем подпункте документа не требуется в случае, если он направлялся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2CD2">
        <w:rPr>
          <w:rFonts w:ascii="Times New Roman" w:hAnsi="Times New Roman" w:cs="Times New Roman"/>
          <w:sz w:val="24"/>
          <w:szCs w:val="24"/>
        </w:rPr>
        <w:t>2.Документы, которые Заявитель вправе представить по собственной инициативе: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12CD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312CD2">
        <w:rPr>
          <w:rFonts w:ascii="Times New Roman" w:hAnsi="Times New Roman" w:cs="Times New Roman"/>
          <w:sz w:val="24"/>
          <w:szCs w:val="24"/>
        </w:rPr>
        <w:t>, предусмотренные перечнем, утвержденным приказом Министерства экономического развития РФ от 12 января 2015 года 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самостоятельно;</w:t>
      </w:r>
    </w:p>
    <w:p w:rsidR="00312CD2" w:rsidRPr="00312CD2" w:rsidRDefault="00312CD2" w:rsidP="0031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12CD2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312CD2">
        <w:rPr>
          <w:rFonts w:ascii="Times New Roman" w:hAnsi="Times New Roman" w:cs="Times New Roman"/>
          <w:sz w:val="24"/>
          <w:szCs w:val="24"/>
        </w:rPr>
        <w:t xml:space="preserve">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подпунктами 1, 5-19 пу</w:t>
      </w:r>
      <w:r>
        <w:rPr>
          <w:rFonts w:ascii="Times New Roman" w:hAnsi="Times New Roman" w:cs="Times New Roman"/>
          <w:sz w:val="24"/>
          <w:szCs w:val="24"/>
        </w:rPr>
        <w:t xml:space="preserve">нкта  </w:t>
      </w:r>
      <w:r w:rsidRPr="00312CD2">
        <w:rPr>
          <w:rFonts w:ascii="Times New Roman" w:hAnsi="Times New Roman" w:cs="Times New Roman"/>
          <w:sz w:val="24"/>
          <w:szCs w:val="24"/>
        </w:rPr>
        <w:t>2.8 настоящего Административного регламента</w:t>
      </w:r>
    </w:p>
    <w:sectPr w:rsidR="00312CD2" w:rsidRPr="003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D2"/>
    <w:rsid w:val="00312CD2"/>
    <w:rsid w:val="005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049F-4AFE-41FA-894A-D8A763F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2016-03-15T07:29:00Z</dcterms:created>
  <dcterms:modified xsi:type="dcterms:W3CDTF">2016-03-15T07:32:00Z</dcterms:modified>
</cp:coreProperties>
</file>