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CE" w:rsidRPr="001A5DCE" w:rsidRDefault="001A5DCE" w:rsidP="001A5DCE">
      <w:pPr>
        <w:jc w:val="center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>Извещение</w:t>
      </w:r>
    </w:p>
    <w:p w:rsidR="001A5DCE" w:rsidRPr="001A5DCE" w:rsidRDefault="001A5DCE" w:rsidP="001A5DCE">
      <w:pPr>
        <w:jc w:val="both"/>
        <w:rPr>
          <w:rFonts w:ascii="Times New Roman" w:hAnsi="Times New Roman" w:cs="Times New Roman"/>
          <w:sz w:val="28"/>
        </w:rPr>
      </w:pPr>
    </w:p>
    <w:p w:rsidR="001A5DCE" w:rsidRPr="001A5DCE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 xml:space="preserve">В соответствии с приказом департамента имущественных отношений Краснодарского края от 21.09.2017 № 2197 «О проведении государственной кадастровой оценки на территории Краснодарского края в 2018 году» будет проведена государственная кадастровая оценка: </w:t>
      </w:r>
    </w:p>
    <w:p w:rsidR="00DD4D46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 xml:space="preserve">зданий; </w:t>
      </w:r>
    </w:p>
    <w:p w:rsidR="001A5DCE" w:rsidRPr="001A5DCE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>помещений;</w:t>
      </w:r>
    </w:p>
    <w:p w:rsidR="001A5DCE" w:rsidRPr="001A5DCE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 xml:space="preserve">объектов незавершенного строительства; </w:t>
      </w:r>
    </w:p>
    <w:p w:rsidR="001A5DCE" w:rsidRPr="001A5DCE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1A5DCE">
        <w:rPr>
          <w:rFonts w:ascii="Times New Roman" w:hAnsi="Times New Roman" w:cs="Times New Roman"/>
          <w:sz w:val="28"/>
        </w:rPr>
        <w:t>машино</w:t>
      </w:r>
      <w:proofErr w:type="spellEnd"/>
      <w:r w:rsidRPr="001A5DCE">
        <w:rPr>
          <w:rFonts w:ascii="Times New Roman" w:hAnsi="Times New Roman" w:cs="Times New Roman"/>
          <w:sz w:val="28"/>
        </w:rPr>
        <w:t>-мест;</w:t>
      </w:r>
    </w:p>
    <w:p w:rsidR="001A5DCE" w:rsidRPr="001A5DCE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 xml:space="preserve">земельных участков из состава земель лесного фонда; </w:t>
      </w:r>
    </w:p>
    <w:p w:rsidR="001A5DCE" w:rsidRPr="001A5DCE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>земельных участков из состава земель водного фонда.</w:t>
      </w:r>
    </w:p>
    <w:p w:rsidR="001A5DCE" w:rsidRPr="001A5DCE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 w:rsidRPr="001A5DCE">
        <w:rPr>
          <w:rFonts w:ascii="Times New Roman" w:hAnsi="Times New Roman" w:cs="Times New Roman"/>
          <w:sz w:val="28"/>
        </w:rPr>
        <w:t>Крайтехинвентаризация</w:t>
      </w:r>
      <w:proofErr w:type="spellEnd"/>
      <w:r w:rsidRPr="001A5DCE">
        <w:rPr>
          <w:rFonts w:ascii="Times New Roman" w:hAnsi="Times New Roman" w:cs="Times New Roman"/>
          <w:sz w:val="28"/>
        </w:rPr>
        <w:t xml:space="preserve"> - Краевое БТИ» декларации о характеристиках объектов недвижимости.</w:t>
      </w:r>
    </w:p>
    <w:p w:rsidR="001A5DCE" w:rsidRPr="001A5DCE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</w:t>
      </w:r>
      <w:r w:rsidR="00DD4D46">
        <w:rPr>
          <w:rFonts w:ascii="Times New Roman" w:hAnsi="Times New Roman" w:cs="Times New Roman"/>
          <w:sz w:val="28"/>
        </w:rPr>
        <w:t xml:space="preserve">                          </w:t>
      </w:r>
      <w:r w:rsidRPr="001A5DCE">
        <w:rPr>
          <w:rFonts w:ascii="Times New Roman" w:hAnsi="Times New Roman" w:cs="Times New Roman"/>
          <w:sz w:val="28"/>
        </w:rPr>
        <w:t xml:space="preserve">от 27.12.2016 № 846 «Об утверждении порядка рассмотрения декларации </w:t>
      </w:r>
      <w:r w:rsidR="00DD4D46">
        <w:rPr>
          <w:rFonts w:ascii="Times New Roman" w:hAnsi="Times New Roman" w:cs="Times New Roman"/>
          <w:sz w:val="28"/>
        </w:rPr>
        <w:t xml:space="preserve">                    </w:t>
      </w:r>
      <w:bookmarkStart w:id="0" w:name="_GoBack"/>
      <w:bookmarkEnd w:id="0"/>
      <w:r w:rsidRPr="001A5DCE">
        <w:rPr>
          <w:rFonts w:ascii="Times New Roman" w:hAnsi="Times New Roman" w:cs="Times New Roman"/>
          <w:sz w:val="28"/>
        </w:rPr>
        <w:t>о характеристиках объекта недвижимости, в том числе ее формы».</w:t>
      </w:r>
    </w:p>
    <w:p w:rsidR="001A5DCE" w:rsidRPr="001A5DCE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>Форма декларации также размещена на официальном сайте ГБУ КК «</w:t>
      </w:r>
      <w:proofErr w:type="spellStart"/>
      <w:r w:rsidRPr="001A5DCE">
        <w:rPr>
          <w:rFonts w:ascii="Times New Roman" w:hAnsi="Times New Roman" w:cs="Times New Roman"/>
          <w:sz w:val="28"/>
        </w:rPr>
        <w:t>Крайтехинвентаризация</w:t>
      </w:r>
      <w:proofErr w:type="spellEnd"/>
      <w:r w:rsidRPr="001A5DCE">
        <w:rPr>
          <w:rFonts w:ascii="Times New Roman" w:hAnsi="Times New Roman" w:cs="Times New Roman"/>
          <w:sz w:val="28"/>
        </w:rPr>
        <w:t xml:space="preserve"> - Краевое БТИ» в информационно-телекоммуникационной сети «Интернет».</w:t>
      </w:r>
    </w:p>
    <w:p w:rsidR="001A5DCE" w:rsidRPr="001A5DCE" w:rsidRDefault="001A5DCE" w:rsidP="001A5DC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>Декларации о характеристиках объектов недвижимости принимаются по адресам: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40"/>
        <w:gridCol w:w="4388"/>
        <w:gridCol w:w="4819"/>
      </w:tblGrid>
      <w:tr w:rsidR="001A5DCE" w:rsidRPr="001A5DCE" w:rsidTr="001A5DCE">
        <w:trPr>
          <w:trHeight w:val="519"/>
        </w:trPr>
        <w:tc>
          <w:tcPr>
            <w:tcW w:w="540" w:type="dxa"/>
            <w:vAlign w:val="center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п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Наименование отдела</w:t>
            </w:r>
          </w:p>
        </w:tc>
        <w:tc>
          <w:tcPr>
            <w:tcW w:w="4819" w:type="dxa"/>
            <w:vAlign w:val="center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Адрес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Абинскому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ind w:left="34"/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Комсомольский пр-т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., 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д. 81, г. Абинск, Краснодарский край, 353320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Интернациональная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35, г. Абинск, Краснодарский край, 353320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,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окно № 3, МФЦ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город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у-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курорту Анапе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Крымская ул., д. 177,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г. Анапа, Краснодарский край,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353445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Шевченко </w:t>
            </w:r>
            <w:proofErr w:type="spellStart"/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ул</w:t>
            </w:r>
            <w:proofErr w:type="spellEnd"/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д. 288а,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г. Анапа, Краснодарский край,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353440</w:t>
            </w:r>
            <w:r>
              <w:rPr>
                <w:rStyle w:val="20"/>
                <w:rFonts w:eastAsia="Tahoma"/>
                <w:sz w:val="24"/>
                <w:szCs w:val="24"/>
              </w:rPr>
              <w:t>,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окно б/н, МФЦ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Апшеронскому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Коммунистическая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17, г. Апшеронск, Краснодарский край, 352690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Школьная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д.33, г. Хадыженск, Краснодарский край, 352680</w:t>
            </w:r>
          </w:p>
          <w:p w:rsidR="001A5DCE" w:rsidRPr="001A5DCE" w:rsidRDefault="001A5DCE" w:rsidP="001A5DCE">
            <w:pPr>
              <w:ind w:left="34"/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помещение б/н, рядом с МФЦ прием: понедельник, среда, пятница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городу Армавиру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Кирова ул., д. 48, г. Армавир, Краснодарский край, 352900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Розы Люксембург ул., д. 146, г. Армавир, Краснодарский край, 352901</w:t>
            </w:r>
          </w:p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lastRenderedPageBreak/>
              <w:t>окно № 33, МФЦ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Белоглинскому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Крупской ул., д. 7, с. Белая Глина,</w:t>
            </w:r>
          </w:p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Краснодарский край, 353040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Первомайская ул., д. 161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А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с. Белая Глина, Краснодарский край, 353043 окно б/н, МФЦ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Белореченскому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Ленина ул., д. 85, г. Белореченск, Краснодарский край, 352630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-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Брюховецкому</w:t>
            </w:r>
            <w:proofErr w:type="spellEnd"/>
          </w:p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Советская ул., д. 56, а,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Брюховецкая, Краснодарский край, 352750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Выселковскому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Ленина ул., д. 41,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Выселки, Краснодарский край, 353100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Лунева ул., д.57, станица Выселки, Краснодарский край, 353100</w:t>
            </w:r>
          </w:p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окно № 4, МФЦ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город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у-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курорту Геленджику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Севастопольская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29, г. Геленджик, Краснодарский край, 353475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Горького ул., д. 11, г. Геленджик, Краснодарский край, 353460 окно 22, МФЦ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городу Горячий Ключ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Революции ул., д. 3,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г. Горячий Ключ, Краснодарский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край, 353290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Ленина ул., д. 156, г. Горячий ключ, Краснодарский край, 353290 окно №6, МФЦ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отдел ГБУ К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Гулькевичскому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им. Д. Сорокиной ул., д. 29, г. Гулькевичи, Краснодарский край, 352190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Советская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 29А, г. Гулькевичи, Краснодарский край,352190 окно № 16, МФЦ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Динскому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Пролетарская ул., д. 30,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Динская, Краснодарский край, 353204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Ейскому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Карла Маркса ул., д. 41, г. Ейск, Краснодарский край, 353680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45, г. Ейск, Краснодарский край, 353680</w:t>
            </w:r>
          </w:p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окно № 32, МФЦ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Калининскому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Ленина ул., д. 151,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Калининская, Краснодарский край, 353780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Каневскому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Коммунаров ул., д. 21,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Каневская, Краснодарский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край,353730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Горького ул., д. 58, ст. Каневская, Краснодарский край,353730 окно 21, МФЦ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 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Кореновскому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Мира ул., д. 79, а, г. Кореновск, Краснодарский край, 353180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Красноармейекому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Ковтюха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100/1,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Полтавская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Красноармейский район, Краснодарский край, 353800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городу Краснодару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Леваневского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16, г. Краснодар, 350000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Гагарина </w:t>
            </w:r>
            <w:proofErr w:type="spellStart"/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ул</w:t>
            </w:r>
            <w:proofErr w:type="spellEnd"/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д. 135/1, г. Краснодар, 350912, кабинет №111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Тургенева ул., д. 189/6, г. Краснодар, 350078 окно № 36, МФЦ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Леваневского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174, г. Краснодар, 350075 окно № 24, МФЦ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Сормовская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3/2, г. Краснодар, 350018 окно № 49, МФЦ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Проспект Чекистов ул., д.37, г. Краснодар, 350089 окно № 18, МФЦ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Кавказскому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Коммунальный пер., д. 4, г. Кропоткин, Кавказский район, Краснодарский край, 352380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Крыловскому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Орджоникидзе ул., д. 159,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Крыловская, Краснодарский край, 352080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Крымскому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Комсомольская ул., д. 20,</w:t>
            </w:r>
          </w:p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г. Крымск, Краснодарский край,353380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Курганинскому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Шаповалова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пер., д.19, г. Курганинск, Краснодарский край, 352430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Калинина ул., д. 57, г. Курганинск, Краснодарский край, 352430 окно № 6, МФЦ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Кущевскому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им. Б. Г. 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Москвич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а пер., д. 70 А,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Кущевская, Краснодарский край, 352030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Лабинскому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Красная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8, г. Лабинск, Краснодарский край, 352500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Ленинградскому району'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Набережная ул., д. 64,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Ленинградская, Краснодарский край, 353740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Красная ул., д. 136 корпус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А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станица Ленинградская, Краснодарский край, 353743 окно б/н, МФЦ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Мостовскому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Ленина ул., д. 12 оф. 5, пос. Мостовской, Краснодарский край, 352570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Новокубанскому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Ленина ул., д. 32, г. Новокубанск, Краснодарский край, 352240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Новопокровскому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Советская ул., д. 47,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Новопокровская, Краснодарский край, 353020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Ленина ул., д. 113,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Новопокровская, Краснодарский край, 353020 окно б/н, МФЦ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городу Новороссийску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Шевченко ул., д. 7, г. Новороссийск, Краснодарский край, 353905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Бирюзова ул., д.6, г. Новороссийск, Краснодарский край, 353900 окно № 4, МФЦ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Дзержинского проспект, д.156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Б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г. Новороссийск, Краснодарский край, 353910 окно б/н, МФЦ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Отрадненскому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ind w:left="140"/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Красная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89,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Отрадная,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Отрадненский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р-он, Краснодарский край, 352290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Павловскому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ind w:left="140"/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Горького ул., д. 292,ст-ца 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Павловская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Павловский р-он, Краснодарский край, 352040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Приморск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о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>-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Ахтарскому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Пролетарская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50, г. Приморско-Ахтарск, Краснодарский край, 353860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Фестивальная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д.57, г. Приморско-Ахтарск, Краснодарский край, 353862 окно б/н, МФЦ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Северскому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ind w:left="140"/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Партизанская ул., д. 2,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Северская</w:t>
            </w:r>
            <w:r>
              <w:rPr>
                <w:rStyle w:val="20"/>
                <w:rFonts w:eastAsia="Tahoma"/>
                <w:sz w:val="24"/>
                <w:szCs w:val="24"/>
              </w:rPr>
              <w:t>,</w:t>
            </w:r>
          </w:p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Краснодарский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край, 353240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Славянскому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Школьная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304, г. Славянск-на-Кубани, Краснодарский край, 353560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город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у-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курорту Сочи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Красноармейская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19, г. Сочи, Краснодарский край, 354065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Молокова ул., д. 18/78, Адлерский р-н </w:t>
            </w:r>
          </w:p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г. Сочи, 354340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Павлова ул., д.40, г. Сочи, Краснодарский край, 354200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DD4D46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Юных Ленинцев ул., д. 10, г. Сочи, Краснодарский край, 354057</w:t>
            </w:r>
          </w:p>
          <w:p w:rsidR="001A5DCE" w:rsidRPr="001A5DCE" w:rsidRDefault="001A5DCE" w:rsidP="00DD4D46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окно № 36, МФЦ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ind w:left="140"/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Кирова ул., д.53,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г.-к. Сочи, Краснодарский край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,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354340</w:t>
            </w:r>
          </w:p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2 этаж, окно № 16, МФЦ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Староминскому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Красная ул., д. 3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Б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ст. Староминская, Краснодарский край, 353600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Коммунаров ул., д.86, ст. Староминская, Краснодарский край, 353600 окно № 19, МФЦ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 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Тбилисскому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Кривая ул., д. 18,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Тбилисская, Краснодарский край, 352360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Темрюкскому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им. Розы Люксембург/Гоголя ул., д. 65/90, г. Темрюк, Краснодарский край, 353500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Тимашевскому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Красная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86, г. Тимашевск, Краснодарский край, 352700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Пионерская ул., д.90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А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г. Тимашевск, Краснодарский край, 352708 окно № 1, МФЦ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Тихорецкому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Украинская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5, г. Тихорецк, Краснодарский край,352120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Энгельса ул., д. 76 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Д-Е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г. Тихорецк, Краснодарский край, 352120 окно б/н, МФЦ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Туапсинскому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Герцена ул., д. 10,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г. Туапсе, Краснодарский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352800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М. Горького ул., 28,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г. Туапсе, Краснодарский край,</w:t>
            </w:r>
            <w:r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352800</w:t>
            </w:r>
            <w:r w:rsidRPr="001A5DC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20"/>
                <w:rFonts w:eastAsia="Tahoma"/>
                <w:sz w:val="24"/>
                <w:szCs w:val="24"/>
              </w:rPr>
              <w:t>окно б/</w:t>
            </w:r>
            <w:proofErr w:type="spellStart"/>
            <w:r>
              <w:rPr>
                <w:rStyle w:val="20"/>
                <w:rFonts w:eastAsia="Tahoma"/>
                <w:sz w:val="24"/>
                <w:szCs w:val="24"/>
              </w:rPr>
              <w:t>н</w:t>
            </w:r>
            <w:proofErr w:type="gramStart"/>
            <w:r>
              <w:rPr>
                <w:rStyle w:val="20"/>
                <w:rFonts w:eastAsia="Tahoma"/>
                <w:sz w:val="24"/>
                <w:szCs w:val="24"/>
              </w:rPr>
              <w:t>,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t>М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ФЦ</w:t>
            </w:r>
            <w:proofErr w:type="spellEnd"/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Успенскому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Ленина ул., д. 244, с. 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Успенское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>, Краснодарский край, 352450</w:t>
            </w:r>
          </w:p>
        </w:tc>
      </w:tr>
      <w:tr w:rsidR="001A5DCE" w:rsidRPr="001A5DCE" w:rsidTr="001A5DCE">
        <w:tc>
          <w:tcPr>
            <w:tcW w:w="540" w:type="dxa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88" w:type="dxa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lastRenderedPageBreak/>
              <w:t xml:space="preserve">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Уст</w:t>
            </w: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t>ь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>-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Лабинскому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1A5DCE">
              <w:rPr>
                <w:rStyle w:val="20"/>
                <w:rFonts w:eastAsia="Tahoma"/>
                <w:sz w:val="24"/>
                <w:szCs w:val="24"/>
              </w:rPr>
              <w:lastRenderedPageBreak/>
              <w:t>Пролетарская</w:t>
            </w:r>
            <w:proofErr w:type="gram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ул., д. 72, г. Усть-Лабинск, </w:t>
            </w:r>
            <w:r w:rsidRPr="001A5DCE">
              <w:rPr>
                <w:rStyle w:val="20"/>
                <w:rFonts w:eastAsia="Tahoma"/>
                <w:sz w:val="24"/>
                <w:szCs w:val="24"/>
              </w:rPr>
              <w:lastRenderedPageBreak/>
              <w:t>Краснодарский край,352330</w:t>
            </w:r>
          </w:p>
        </w:tc>
      </w:tr>
      <w:tr w:rsidR="001A5DCE" w:rsidRPr="001A5DCE" w:rsidTr="001A5DCE">
        <w:tc>
          <w:tcPr>
            <w:tcW w:w="540" w:type="dxa"/>
            <w:vMerge w:val="restart"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  <w:r w:rsidRPr="001A5DCE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388" w:type="dxa"/>
            <w:vMerge w:val="restart"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>отдел ГБУ КК «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Крайтехинвентаризация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- Краевое БТИ» по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Щербиновскому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Советов ул., д. 64,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ст-ца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Старощербиновская,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Щербиновский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район, Краснодарский край, 353620</w:t>
            </w:r>
          </w:p>
        </w:tc>
      </w:tr>
      <w:tr w:rsidR="001A5DCE" w:rsidRPr="001A5DCE" w:rsidTr="001A5DCE">
        <w:tc>
          <w:tcPr>
            <w:tcW w:w="540" w:type="dxa"/>
            <w:vMerge/>
          </w:tcPr>
          <w:p w:rsidR="001A5DCE" w:rsidRPr="001A5DCE" w:rsidRDefault="001A5DCE" w:rsidP="001A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1A5DCE" w:rsidRPr="001A5DCE" w:rsidRDefault="001A5DCE" w:rsidP="001A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A5DCE" w:rsidRPr="001A5DCE" w:rsidRDefault="001A5DCE" w:rsidP="001A5DCE">
            <w:pPr>
              <w:rPr>
                <w:rStyle w:val="20"/>
                <w:rFonts w:eastAsia="Tahoma"/>
                <w:sz w:val="24"/>
                <w:szCs w:val="24"/>
              </w:rPr>
            </w:pPr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Чкалова ул., д.92, </w:t>
            </w:r>
            <w:proofErr w:type="spellStart"/>
            <w:r w:rsidRPr="001A5DCE">
              <w:rPr>
                <w:rStyle w:val="20"/>
                <w:rFonts w:eastAsia="Tahoma"/>
                <w:sz w:val="24"/>
                <w:szCs w:val="24"/>
              </w:rPr>
              <w:t>сг-ца</w:t>
            </w:r>
            <w:proofErr w:type="spellEnd"/>
            <w:r w:rsidRPr="001A5DCE">
              <w:rPr>
                <w:rStyle w:val="20"/>
                <w:rFonts w:eastAsia="Tahoma"/>
                <w:sz w:val="24"/>
                <w:szCs w:val="24"/>
              </w:rPr>
              <w:t xml:space="preserve"> Старощербиновская, Краснодарский край, 353622 окно № 10, МФЦ</w:t>
            </w:r>
          </w:p>
        </w:tc>
      </w:tr>
    </w:tbl>
    <w:p w:rsidR="001A5DCE" w:rsidRPr="001A5DCE" w:rsidRDefault="001A5DCE" w:rsidP="001A5DCE">
      <w:pPr>
        <w:rPr>
          <w:rFonts w:ascii="Times New Roman" w:hAnsi="Times New Roman" w:cs="Times New Roman"/>
          <w:sz w:val="28"/>
        </w:rPr>
      </w:pPr>
    </w:p>
    <w:p w:rsidR="001A5DCE" w:rsidRPr="001A5DCE" w:rsidRDefault="001A5DCE" w:rsidP="001A5DCE">
      <w:pPr>
        <w:ind w:right="-1" w:firstLine="851"/>
        <w:jc w:val="both"/>
        <w:rPr>
          <w:rFonts w:ascii="Times New Roman" w:hAnsi="Times New Roman" w:cs="Times New Roman"/>
          <w:sz w:val="28"/>
        </w:rPr>
      </w:pPr>
      <w:r w:rsidRPr="001A5DCE">
        <w:rPr>
          <w:rFonts w:ascii="Times New Roman" w:hAnsi="Times New Roman" w:cs="Times New Roman"/>
          <w:sz w:val="28"/>
        </w:rPr>
        <w:t xml:space="preserve">Декларацию также можно направить в форме электронного документа заверенного электронной цифровой подписью заявителя на электронный адрес </w:t>
      </w:r>
      <w:hyperlink r:id="rId7" w:history="1">
        <w:r w:rsidRPr="001A5DCE">
          <w:rPr>
            <w:rStyle w:val="a3"/>
            <w:rFonts w:ascii="Times New Roman" w:hAnsi="Times New Roman" w:cs="Times New Roman"/>
            <w:sz w:val="28"/>
            <w:lang w:val="en-US" w:eastAsia="en-US" w:bidi="en-US"/>
          </w:rPr>
          <w:t>deklar</w:t>
        </w:r>
        <w:r w:rsidRPr="001A5DCE">
          <w:rPr>
            <w:rStyle w:val="a3"/>
            <w:rFonts w:ascii="Times New Roman" w:hAnsi="Times New Roman" w:cs="Times New Roman"/>
            <w:sz w:val="28"/>
            <w:lang w:eastAsia="en-US" w:bidi="en-US"/>
          </w:rPr>
          <w:t>@</w:t>
        </w:r>
        <w:r w:rsidRPr="001A5DCE">
          <w:rPr>
            <w:rStyle w:val="a3"/>
            <w:rFonts w:ascii="Times New Roman" w:hAnsi="Times New Roman" w:cs="Times New Roman"/>
            <w:sz w:val="28"/>
            <w:lang w:val="en-US" w:eastAsia="en-US" w:bidi="en-US"/>
          </w:rPr>
          <w:t>kubbti</w:t>
        </w:r>
        <w:r w:rsidRPr="001A5DCE">
          <w:rPr>
            <w:rStyle w:val="a3"/>
            <w:rFonts w:ascii="Times New Roman" w:hAnsi="Times New Roman" w:cs="Times New Roman"/>
            <w:sz w:val="28"/>
            <w:lang w:eastAsia="en-US" w:bidi="en-US"/>
          </w:rPr>
          <w:t>.</w:t>
        </w:r>
        <w:r w:rsidRPr="001A5DCE">
          <w:rPr>
            <w:rStyle w:val="a3"/>
            <w:rFonts w:ascii="Times New Roman" w:hAnsi="Times New Roman" w:cs="Times New Roman"/>
            <w:sz w:val="28"/>
            <w:lang w:val="en-US" w:eastAsia="en-US" w:bidi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BF48F6" w:rsidRPr="001A5DCE" w:rsidRDefault="00DD4D46" w:rsidP="00DD4D46">
      <w:pPr>
        <w:tabs>
          <w:tab w:val="left" w:pos="662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BF48F6" w:rsidRPr="001A5DCE" w:rsidSect="001A5D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B2" w:rsidRDefault="004555B2" w:rsidP="001A5DCE">
      <w:r>
        <w:separator/>
      </w:r>
    </w:p>
  </w:endnote>
  <w:endnote w:type="continuationSeparator" w:id="0">
    <w:p w:rsidR="004555B2" w:rsidRDefault="004555B2" w:rsidP="001A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B2" w:rsidRDefault="004555B2" w:rsidP="001A5DCE">
      <w:r>
        <w:separator/>
      </w:r>
    </w:p>
  </w:footnote>
  <w:footnote w:type="continuationSeparator" w:id="0">
    <w:p w:rsidR="004555B2" w:rsidRDefault="004555B2" w:rsidP="001A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3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5DCE" w:rsidRPr="001A5DCE" w:rsidRDefault="001A5DCE" w:rsidP="001A5DCE">
        <w:pPr>
          <w:pStyle w:val="a5"/>
          <w:jc w:val="center"/>
          <w:rPr>
            <w:rFonts w:ascii="Times New Roman" w:hAnsi="Times New Roman" w:cs="Times New Roman"/>
          </w:rPr>
        </w:pPr>
        <w:r w:rsidRPr="001A5DCE">
          <w:rPr>
            <w:rFonts w:ascii="Times New Roman" w:hAnsi="Times New Roman" w:cs="Times New Roman"/>
          </w:rPr>
          <w:fldChar w:fldCharType="begin"/>
        </w:r>
        <w:r w:rsidRPr="001A5DCE">
          <w:rPr>
            <w:rFonts w:ascii="Times New Roman" w:hAnsi="Times New Roman" w:cs="Times New Roman"/>
          </w:rPr>
          <w:instrText>PAGE   \* MERGEFORMAT</w:instrText>
        </w:r>
        <w:r w:rsidRPr="001A5DCE">
          <w:rPr>
            <w:rFonts w:ascii="Times New Roman" w:hAnsi="Times New Roman" w:cs="Times New Roman"/>
          </w:rPr>
          <w:fldChar w:fldCharType="separate"/>
        </w:r>
        <w:r w:rsidR="00DD4D46">
          <w:rPr>
            <w:rFonts w:ascii="Times New Roman" w:hAnsi="Times New Roman" w:cs="Times New Roman"/>
            <w:noProof/>
          </w:rPr>
          <w:t>5</w:t>
        </w:r>
        <w:r w:rsidRPr="001A5D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CE"/>
    <w:rsid w:val="001A5DCE"/>
    <w:rsid w:val="004555B2"/>
    <w:rsid w:val="00BF48F6"/>
    <w:rsid w:val="00D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DC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DCE"/>
    <w:rPr>
      <w:color w:val="0066CC"/>
      <w:u w:val="single"/>
    </w:rPr>
  </w:style>
  <w:style w:type="character" w:customStyle="1" w:styleId="2">
    <w:name w:val="Основной текст (2)_"/>
    <w:basedOn w:val="a0"/>
    <w:rsid w:val="001A5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A5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59"/>
    <w:rsid w:val="001A5DCE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5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DC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A5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DC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DC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DCE"/>
    <w:rPr>
      <w:color w:val="0066CC"/>
      <w:u w:val="single"/>
    </w:rPr>
  </w:style>
  <w:style w:type="character" w:customStyle="1" w:styleId="2">
    <w:name w:val="Основной текст (2)_"/>
    <w:basedOn w:val="a0"/>
    <w:rsid w:val="001A5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A5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59"/>
    <w:rsid w:val="001A5DCE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5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DC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A5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DC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lar@kubb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2017-10-06T09:47:00Z</dcterms:created>
  <dcterms:modified xsi:type="dcterms:W3CDTF">2017-10-06T09:57:00Z</dcterms:modified>
</cp:coreProperties>
</file>