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-568325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06B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 xml:space="preserve">от  </w:t>
      </w:r>
      <w:r w:rsidR="00301669">
        <w:rPr>
          <w:rFonts w:eastAsia="Times New Roman"/>
          <w:lang w:eastAsia="ar-SA"/>
        </w:rPr>
        <w:t>15.04.2013</w:t>
      </w:r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301669">
        <w:rPr>
          <w:rFonts w:eastAsia="Times New Roman"/>
          <w:lang w:eastAsia="ar-SA"/>
        </w:rPr>
        <w:t>201</w:t>
      </w:r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bookmarkStart w:id="0" w:name="_GoBack"/>
      <w:bookmarkEnd w:id="0"/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641A40">
        <w:rPr>
          <w:b/>
          <w:lang w:eastAsia="ru-RU"/>
        </w:rPr>
        <w:t>второй</w:t>
      </w:r>
      <w:r w:rsidR="003560A5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2013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поселения  Тихорецкого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proofErr w:type="gramStart"/>
      <w:r w:rsidRPr="00A35754">
        <w:rPr>
          <w:sz w:val="24"/>
          <w:szCs w:val="24"/>
          <w:lang w:eastAsia="ru-RU"/>
        </w:rPr>
        <w:t>П</w:t>
      </w:r>
      <w:proofErr w:type="gramEnd"/>
      <w:r w:rsidRPr="00A35754">
        <w:rPr>
          <w:sz w:val="24"/>
          <w:szCs w:val="24"/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641A40">
        <w:rPr>
          <w:lang w:eastAsia="ru-RU"/>
        </w:rPr>
        <w:t>второ</w:t>
      </w:r>
      <w:r w:rsidR="00E106AD">
        <w:rPr>
          <w:lang w:eastAsia="ru-RU"/>
        </w:rPr>
        <w:t>й</w:t>
      </w:r>
      <w:r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E106AD">
        <w:rPr>
          <w:lang w:eastAsia="ru-RU"/>
        </w:rPr>
        <w:t>3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2</w:t>
      </w:r>
      <w:r w:rsidR="00AD1528">
        <w:rPr>
          <w:lang w:eastAsia="ru-RU"/>
        </w:rPr>
        <w:t>5</w:t>
      </w:r>
      <w:r w:rsidR="00B05A55">
        <w:rPr>
          <w:lang w:eastAsia="ru-RU"/>
        </w:rPr>
        <w:t>724</w:t>
      </w:r>
      <w:r w:rsidRPr="002B034C">
        <w:rPr>
          <w:lang w:eastAsia="ru-RU"/>
        </w:rPr>
        <w:t xml:space="preserve"> (двадцать </w:t>
      </w:r>
      <w:r w:rsidR="00AD1528">
        <w:rPr>
          <w:lang w:eastAsia="ru-RU"/>
        </w:rPr>
        <w:t>пять</w:t>
      </w:r>
      <w:r w:rsidRPr="002B034C">
        <w:rPr>
          <w:lang w:eastAsia="ru-RU"/>
        </w:rPr>
        <w:t xml:space="preserve"> тысяч </w:t>
      </w:r>
      <w:r w:rsidR="00B05A55">
        <w:rPr>
          <w:lang w:eastAsia="ru-RU"/>
        </w:rPr>
        <w:t>семьсот двадцать четыре</w:t>
      </w:r>
      <w:r w:rsidR="00521417">
        <w:rPr>
          <w:lang w:eastAsia="ru-RU"/>
        </w:rPr>
        <w:t>) рубл</w:t>
      </w:r>
      <w:r w:rsidR="00B05A55">
        <w:rPr>
          <w:lang w:eastAsia="ru-RU"/>
        </w:rPr>
        <w:t>я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.2.Обнародовать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641A40" w:rsidP="00A35754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Исполняющий</w:t>
      </w:r>
      <w:proofErr w:type="gramEnd"/>
      <w:r>
        <w:rPr>
          <w:lang w:eastAsia="ru-RU"/>
        </w:rPr>
        <w:t xml:space="preserve"> обязанности главы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В.И.Чередниченко</w:t>
      </w: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</w:rPr>
      </w:pPr>
      <w:r w:rsidRPr="00301669">
        <w:rPr>
          <w:sz w:val="24"/>
          <w:szCs w:val="24"/>
        </w:rPr>
        <w:t xml:space="preserve">Пояснительная записка  </w:t>
      </w: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01669">
        <w:rPr>
          <w:sz w:val="24"/>
          <w:szCs w:val="24"/>
        </w:rPr>
        <w:t>к проекту постановления «</w:t>
      </w:r>
      <w:r w:rsidRPr="00301669">
        <w:rPr>
          <w:sz w:val="24"/>
          <w:szCs w:val="24"/>
          <w:lang w:eastAsia="ru-RU"/>
        </w:rPr>
        <w:t xml:space="preserve">Об установлении норматива стоимости одного квадратного метра общей площади жилья для расчета размеров социальных </w:t>
      </w:r>
      <w:proofErr w:type="spellStart"/>
      <w:r w:rsidRPr="00301669">
        <w:rPr>
          <w:sz w:val="24"/>
          <w:szCs w:val="24"/>
          <w:lang w:eastAsia="ru-RU"/>
        </w:rPr>
        <w:t>выплат</w:t>
      </w:r>
      <w:proofErr w:type="gramStart"/>
      <w:r w:rsidRPr="00301669">
        <w:rPr>
          <w:sz w:val="24"/>
          <w:szCs w:val="24"/>
          <w:lang w:eastAsia="ru-RU"/>
        </w:rPr>
        <w:t>,п</w:t>
      </w:r>
      <w:proofErr w:type="gramEnd"/>
      <w:r w:rsidRPr="00301669">
        <w:rPr>
          <w:sz w:val="24"/>
          <w:szCs w:val="24"/>
          <w:lang w:eastAsia="ru-RU"/>
        </w:rPr>
        <w:t>редоставляемых</w:t>
      </w:r>
      <w:proofErr w:type="spellEnd"/>
      <w:r w:rsidRPr="00301669">
        <w:rPr>
          <w:sz w:val="24"/>
          <w:szCs w:val="24"/>
          <w:lang w:eastAsia="ru-RU"/>
        </w:rPr>
        <w:t xml:space="preserve"> отдельным категориям граждан  </w:t>
      </w:r>
      <w:proofErr w:type="spellStart"/>
      <w:r w:rsidRPr="00301669">
        <w:rPr>
          <w:sz w:val="24"/>
          <w:szCs w:val="24"/>
          <w:lang w:eastAsia="ru-RU"/>
        </w:rPr>
        <w:t>Парковскому</w:t>
      </w:r>
      <w:proofErr w:type="spellEnd"/>
      <w:r w:rsidRPr="00301669">
        <w:rPr>
          <w:sz w:val="24"/>
          <w:szCs w:val="24"/>
          <w:lang w:eastAsia="ru-RU"/>
        </w:rPr>
        <w:t xml:space="preserve">  сельскому поселению Тихорецкого района на  второй квартал 2013года»</w:t>
      </w:r>
    </w:p>
    <w:p w:rsidR="00301669" w:rsidRPr="00301669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Pr="00301669">
        <w:rPr>
          <w:sz w:val="24"/>
          <w:szCs w:val="24"/>
          <w:lang w:eastAsia="ru-RU"/>
        </w:rPr>
        <w:t>Парковскому</w:t>
      </w:r>
      <w:proofErr w:type="spellEnd"/>
      <w:r w:rsidRPr="00301669">
        <w:rPr>
          <w:sz w:val="24"/>
          <w:szCs w:val="24"/>
          <w:lang w:eastAsia="ru-RU"/>
        </w:rPr>
        <w:t xml:space="preserve">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301669" w:rsidRDefault="00301669" w:rsidP="00301669">
      <w:pPr>
        <w:tabs>
          <w:tab w:val="left" w:pos="1701"/>
        </w:tabs>
        <w:spacing w:after="0" w:line="240" w:lineRule="auto"/>
        <w:ind w:left="1065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«Тихорецк-Экспресс№14(955) от 27 марта 2013 года; №, 15 (956) от 03 апреля 2013 года</w:t>
      </w:r>
      <w:proofErr w:type="gramStart"/>
      <w:r w:rsidRPr="00301669">
        <w:rPr>
          <w:sz w:val="24"/>
          <w:szCs w:val="24"/>
          <w:lang w:eastAsia="ru-RU"/>
        </w:rPr>
        <w:t>)к</w:t>
      </w:r>
      <w:proofErr w:type="gramEnd"/>
      <w:r w:rsidRPr="00301669">
        <w:rPr>
          <w:sz w:val="24"/>
          <w:szCs w:val="24"/>
          <w:lang w:eastAsia="ru-RU"/>
        </w:rPr>
        <w:t>опии объявлений прилагаются.</w:t>
      </w: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= ((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 </w:t>
      </w:r>
      <w:r w:rsidRPr="00301669">
        <w:rPr>
          <w:rFonts w:eastAsia="Times New Roman"/>
          <w:bCs/>
          <w:sz w:val="24"/>
          <w:szCs w:val="24"/>
          <w:lang w:eastAsia="ru-RU"/>
        </w:rPr>
        <w:t>+ СМ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) * 0,92) / 2) * 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К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.  </w:t>
      </w:r>
      <w:r w:rsidRPr="00301669">
        <w:rPr>
          <w:rFonts w:eastAsia="Times New Roman"/>
          <w:bCs/>
          <w:sz w:val="24"/>
          <w:szCs w:val="24"/>
          <w:lang w:eastAsia="ru-RU"/>
        </w:rPr>
        <w:t>–  средняя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;</w:t>
      </w:r>
      <w:proofErr w:type="gramEnd"/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>СМ</w:t>
      </w:r>
      <w:proofErr w:type="gramEnd"/>
      <w:r w:rsidRPr="00301669">
        <w:rPr>
          <w:rFonts w:eastAsia="Times New Roman"/>
          <w:bCs/>
          <w:sz w:val="24"/>
          <w:szCs w:val="24"/>
          <w:lang w:eastAsia="ru-RU"/>
        </w:rPr>
        <w:t xml:space="preserve">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приказом Федерального агентства по строительству и жилищно-коммунальному хозяйству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(33650 руб.)</w:t>
      </w:r>
      <w:r w:rsidRPr="00301669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sz w:val="24"/>
          <w:szCs w:val="24"/>
          <w:lang w:eastAsia="ru-RU"/>
        </w:rPr>
        <w:t>К</w:t>
      </w:r>
      <w:r w:rsidRPr="00301669">
        <w:rPr>
          <w:rFonts w:eastAsia="Times New Roman"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sz w:val="24"/>
          <w:szCs w:val="24"/>
          <w:lang w:eastAsia="ru-RU"/>
        </w:rPr>
        <w:t xml:space="preserve"> -  </w:t>
      </w:r>
      <w:proofErr w:type="gramStart"/>
      <w:r w:rsidRPr="00301669">
        <w:rPr>
          <w:rFonts w:eastAsia="Times New Roman"/>
          <w:sz w:val="24"/>
          <w:szCs w:val="24"/>
          <w:lang w:eastAsia="ru-RU"/>
        </w:rPr>
        <w:t>прогнозируемый</w:t>
      </w:r>
      <w:proofErr w:type="gramEnd"/>
      <w:r w:rsidRPr="00301669">
        <w:rPr>
          <w:rFonts w:eastAsia="Times New Roman"/>
          <w:sz w:val="24"/>
          <w:szCs w:val="24"/>
          <w:lang w:eastAsia="ru-RU"/>
        </w:rPr>
        <w:t xml:space="preserve"> коэффициент-дефлятор-</w:t>
      </w:r>
      <w:r w:rsidRPr="00301669">
        <w:rPr>
          <w:rFonts w:eastAsia="Times New Roman"/>
          <w:b/>
          <w:sz w:val="24"/>
          <w:szCs w:val="24"/>
          <w:lang w:eastAsia="ru-RU"/>
        </w:rPr>
        <w:t>100,6</w:t>
      </w:r>
      <w:r w:rsidRPr="00301669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sz w:val="24"/>
          <w:szCs w:val="24"/>
          <w:lang w:eastAsia="ru-RU"/>
        </w:rPr>
        <w:tab/>
        <w:t xml:space="preserve"> </w:t>
      </w:r>
      <w:proofErr w:type="spellStart"/>
      <w:r w:rsidRPr="00301669">
        <w:rPr>
          <w:sz w:val="24"/>
          <w:szCs w:val="24"/>
          <w:lang w:eastAsia="ru-RU"/>
        </w:rPr>
        <w:t>Цср</w:t>
      </w:r>
      <w:proofErr w:type="spellEnd"/>
      <w:r w:rsidRPr="00301669">
        <w:rPr>
          <w:sz w:val="24"/>
          <w:szCs w:val="24"/>
          <w:lang w:eastAsia="ru-RU"/>
        </w:rPr>
        <w:t xml:space="preserve">.- </w:t>
      </w:r>
      <w:r w:rsidRPr="00301669">
        <w:rPr>
          <w:bCs/>
          <w:sz w:val="24"/>
          <w:szCs w:val="24"/>
        </w:rPr>
        <w:t xml:space="preserve">средняя цена  1 кв. метра  общей площади жилья – </w:t>
      </w:r>
      <w:r w:rsidRPr="00301669">
        <w:rPr>
          <w:b/>
          <w:bCs/>
          <w:sz w:val="24"/>
          <w:szCs w:val="24"/>
        </w:rPr>
        <w:t>21938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357"/>
        <w:gridCol w:w="2129"/>
        <w:gridCol w:w="1843"/>
        <w:gridCol w:w="1418"/>
      </w:tblGrid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№</w:t>
            </w:r>
            <w:proofErr w:type="gramStart"/>
            <w:r w:rsidRPr="00301669">
              <w:rPr>
                <w:bCs/>
                <w:sz w:val="24"/>
                <w:szCs w:val="24"/>
              </w:rPr>
              <w:t>п</w:t>
            </w:r>
            <w:proofErr w:type="gramEnd"/>
            <w:r w:rsidRPr="0030166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кв</w:t>
            </w:r>
            <w:proofErr w:type="gramStart"/>
            <w:r w:rsidRPr="00301669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30166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Стоимость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тыс</w:t>
            </w:r>
            <w:proofErr w:type="gramStart"/>
            <w:r w:rsidRPr="00301669">
              <w:rPr>
                <w:bCs/>
                <w:sz w:val="24"/>
                <w:szCs w:val="24"/>
              </w:rPr>
              <w:t>.р</w:t>
            </w:r>
            <w:proofErr w:type="gramEnd"/>
            <w:r w:rsidRPr="00301669">
              <w:rPr>
                <w:bCs/>
                <w:sz w:val="24"/>
                <w:szCs w:val="24"/>
              </w:rPr>
              <w:t>уб</w:t>
            </w:r>
            <w:proofErr w:type="spellEnd"/>
            <w:r w:rsidRPr="00301669">
              <w:rPr>
                <w:bCs/>
                <w:sz w:val="24"/>
                <w:szCs w:val="24"/>
              </w:rPr>
              <w:t>.)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ул.Гагарина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2/4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1350,0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1350,0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Парковый,ул</w:t>
            </w:r>
            <w:proofErr w:type="gramStart"/>
            <w:r w:rsidRPr="00301669">
              <w:rPr>
                <w:bCs/>
                <w:sz w:val="24"/>
                <w:szCs w:val="24"/>
              </w:rPr>
              <w:t>.Г</w:t>
            </w:r>
            <w:proofErr w:type="gramEnd"/>
            <w:r w:rsidRPr="00301669">
              <w:rPr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3/3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73,0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1600,0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</w:t>
            </w:r>
            <w:proofErr w:type="gramStart"/>
            <w:r w:rsidRPr="00301669">
              <w:rPr>
                <w:bCs/>
                <w:sz w:val="24"/>
                <w:szCs w:val="24"/>
              </w:rPr>
              <w:t>,у</w:t>
            </w:r>
            <w:proofErr w:type="gramEnd"/>
            <w:r w:rsidRPr="00301669">
              <w:rPr>
                <w:bCs/>
                <w:sz w:val="24"/>
                <w:szCs w:val="24"/>
              </w:rPr>
              <w:t>л</w:t>
            </w:r>
            <w:proofErr w:type="spellEnd"/>
            <w:r w:rsidRPr="00301669">
              <w:rPr>
                <w:bCs/>
                <w:sz w:val="24"/>
                <w:szCs w:val="24"/>
              </w:rPr>
              <w:t>. Юности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1100,0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.З</w:t>
            </w:r>
            <w:proofErr w:type="gramEnd"/>
            <w:r w:rsidRPr="00301669">
              <w:rPr>
                <w:bCs/>
                <w:sz w:val="24"/>
                <w:szCs w:val="24"/>
              </w:rPr>
              <w:t>еленый</w:t>
            </w:r>
            <w:proofErr w:type="spellEnd"/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2000,0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1650,0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Дом 2х этаж.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Дом 1-этаж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247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6800,0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  <w:r w:rsidRPr="00301669">
              <w:rPr>
                <w:b/>
                <w:bCs/>
                <w:sz w:val="24"/>
                <w:szCs w:val="24"/>
              </w:rPr>
              <w:t xml:space="preserve"> 722,5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  <w:r w:rsidRPr="00301669">
              <w:rPr>
                <w:b/>
                <w:bCs/>
                <w:sz w:val="24"/>
                <w:szCs w:val="24"/>
              </w:rPr>
              <w:t xml:space="preserve"> 15850,0</w:t>
            </w:r>
          </w:p>
        </w:tc>
      </w:tr>
    </w:tbl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bCs/>
          <w:sz w:val="24"/>
          <w:szCs w:val="24"/>
        </w:rPr>
        <w:t>РПС = ((21938</w:t>
      </w:r>
      <w:r w:rsidRPr="00301669">
        <w:rPr>
          <w:bCs/>
          <w:sz w:val="24"/>
          <w:szCs w:val="24"/>
          <w:vertAlign w:val="subscript"/>
        </w:rPr>
        <w:t xml:space="preserve">  </w:t>
      </w:r>
      <w:r w:rsidRPr="00301669">
        <w:rPr>
          <w:bCs/>
          <w:sz w:val="24"/>
          <w:szCs w:val="24"/>
        </w:rPr>
        <w:t xml:space="preserve">+ 33650) * 0,92) / 2) * 100,6 = </w:t>
      </w:r>
      <w:r w:rsidRPr="00301669">
        <w:rPr>
          <w:b/>
          <w:bCs/>
          <w:sz w:val="24"/>
          <w:szCs w:val="24"/>
        </w:rPr>
        <w:t>25724 руб.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Начальник  общего отдела администрации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Парковского сельского поселения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Тихорецкого района</w:t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  <w:t>Е.В.Лукьянова</w:t>
      </w:r>
    </w:p>
    <w:p w:rsidR="00301669" w:rsidRPr="002B034C" w:rsidRDefault="00301669" w:rsidP="00A35754">
      <w:pPr>
        <w:pStyle w:val="a3"/>
        <w:jc w:val="both"/>
        <w:rPr>
          <w:lang w:eastAsia="ru-RU"/>
        </w:rPr>
      </w:pPr>
    </w:p>
    <w:sectPr w:rsidR="00301669" w:rsidRPr="002B034C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17591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cp:lastPrinted>2013-04-15T10:33:00Z</cp:lastPrinted>
  <dcterms:created xsi:type="dcterms:W3CDTF">2012-09-04T10:50:00Z</dcterms:created>
  <dcterms:modified xsi:type="dcterms:W3CDTF">2013-04-22T13:04:00Z</dcterms:modified>
</cp:coreProperties>
</file>